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Rijksmuseum Research Libra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