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wordt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steeds vaker verzamelingen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mee naar Oudenbosch. In het internaat werden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ingezet voor het onderwijzen van de leerlingen. Overigens kwamen niet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en natuurhistorische collecties uit Nederlands-Indië, er werden ook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 van 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(Withe Fathers),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sociëteit die voornamelijk actief was in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l-Afrik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ontving het 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Oudenbosch objecten uit onder andere 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gaat in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2025-12-12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