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die buiten het koloniale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Universiteit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