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 het Volk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 Suriname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 beschikbaar.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