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Beide archieven zijn op een soortge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Archiefstukken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