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ion houses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Hague, the stores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source are catalogues for auctions of non-western objects. The two largest libraries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field, those of the RKD and the Rijksmuseum, also have annotated catalogues,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sometimes contain notes on the objects, buyers and sellers.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museum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4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