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standplaats had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delfstoffen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