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Indonesië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deze zoekhulp vind je informatie over de meest voorkomende manieren waarop culturele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gedurende de koloniale periode hun weg vonden van Indonesië naar Nederland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 je in Nederland relevante Indonesische museumcollecties kan vinden.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Introductie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deze zoekhulp lees je over de meest voorkomende manieren waarop objecten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Nederlanders werden verzameld en waar je in Nederland relevante Indonesische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museumcollecties kan vinden. Onderaan vind je verschillende tips voor het doen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 naar Indonesische museumcollecties. Het is van belang te bedenken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koloniale aanwezigheid in de Indonesische archipel een periode van meer dan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350 jaar beslaat en dat objecten op allerhande wijze mee naar Nederland werden gebracht.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informatie in deze zoekhulp is dan ook geenszins uitputtend.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Verzamelen in Indonesië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 vanaf het begin van hun koloniale aanwezigheid brachten Nederlanders objecten uit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Indonesische archipel mee naar huis. Particulier en institutioneel verzamelen - voor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instelling, zoals een museum, of voor jezelf - liepen door elkaar heen. Veel museumcollecties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 zijn ooit begonnen als particuliere verzameling. Zie de dissertatie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 xml:space="preserve">Koloniale 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collecties,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Nederlands</w:t>
          </w:r>
        </w:hyperlink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aanzien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Caroline Drieënhuizen voor meer informatie h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ierover.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Hieronde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 vind je vo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orname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lijk informatie over objectcollecties die door instellingen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verzameld, om bijvoorbeeld een museum mee te openen of om onderwijs mee 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ondersteunen. Over deze institutionele verzamelingen is over het algemeen meer bekend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omdat ze vaak een publieke functie hadden, archieven bijhielden en catalogi opstelden. Maar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is dus ook van belang te onthouden dat er grote particuliere verzamelingen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Indonesische culturele objecten in Nederland te vinden zijn waarover we een stuk 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weten.</w:t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Bataviaasch Genootschap van Kunsten en Wetenschappen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het doen van herkomstonderzoek naar Indonesische collecties in Nederland is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Kunsten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groot belang. Dit genootschap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dat in 1778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in Batavia we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rd 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pgericht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als taak het be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vorderen van de kunsten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wetenschappen in toenmalig Nederlands-Indië. Vanaf 1878 gold dat alle door ambtenaren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verzamelde objecten eerst naar het Bataviaasch Genootschap dienen te worden gestuurd,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 een selectie werd gemaakt. Het grootste deel bleef in Batavia (nu Jakarta) waar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uiteindelijk de kern van de collectie van het Museum Nasional Indonesia zou vormen.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selectie werd evenwel naar Nederland opgestuurd, met name naar het Rijks Ethnografisch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(vandaag Wereldmuseum Leiden). In de notulen van het genootschap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nauwkeurig bijgehouden welke collecties binnenkwamen en hoe deze werden verdeeld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in Jakarta en musea in Nederland. De notulen van 1862 tot en met 1921 zijn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digitaal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beschikbaar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via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Zie voor meer gedetailleerde informatie en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bronne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met betrek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ing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het Batavia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asch G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nootschap de desbetreffende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52" w:after="0"/>
        <w:ind w:left="1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Militairen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Nederlandse gezag in voormalig Nederlands-Indië steunde in belangrijke mate op de</w:t>
      </w:r>
    </w:p>
    <w:p>
      <w:pPr>
        <w:sectPr>
          <w:pgSz w:w="11900" w:h="16840"/>
          <w:pgMar w:top="448" w:right="992" w:bottom="4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inzet 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Nederlandsch-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Indisch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Leger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(KNIL)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KNIL werd gevormd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officieren met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Nederlan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se of een ande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 Euro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p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ese 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tionali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teit en veelal lokaal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aangeworven soldaten. Slechts een gering aantal voorwerpen in Nederlandse musea betreft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officiële oorlogsbuit die op bevel van het KNIL naar Nederland werd gezonden. Een bekend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voorbeeld is de zogenaamde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Lombokschat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in 1977 en in 2023 aan Indonesië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teruggegeven. Daarnaast zijn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er veel meer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in musea die afkomstig zijn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individuele militairen en die op particulier initiatief in Nederland terechtkwamen.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 museum dat veel Indonesische objecten verwierf door donatie van individuele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militairen is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Voor meer informatie over het onderzoeken van individuele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militairen en objecten die zijn naar Nederland meebrachten, zie de desbetreffende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Zendelingen en missionarissen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Vanuit Nederland werd er gedurende het koloniale tijdperk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zending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(protestants)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7" w:history="1">
          <w:r>
            <w:rPr>
              <w:rStyle w:val="Hyperlink"/>
            </w:rPr>
            <w:t xml:space="preserve">missie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(katholiek) bedreven. De zendingswerkers brachten voorwe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pen me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 uit 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waar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werkzaam waren, soms op verzoek van de organisaties die hen uitzonden. De voorwerpen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werden getoond tijdens de voorlichting over het werk van de organisatie of met als doel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geld in te zamelen. Wanneer de organisaties de voorwerpen afstootten kwamen ze vervolgens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andere collecties terecht, bijvoorbeeld in volkenkundige musea. Individuele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zendingswerkers schonken en verkochten ook objecten aan zulke musea. Voorwerpen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kwamen vanuit de zending en missie eveneens in de handel en particuliere collecties terecht.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verzamelpraktijken van de zendingsorganisaties hebben er lang om bekend gestaan dat 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gericht waren op het uitwissen van - in hun ogen - heidense praktijken. Cultureel erfgoed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 vernietigd of objecten werden naar Europa meegenomen om te voorkomen dat ze nog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langer werden gebruikt in religieuze rituelen. Recent onderzoek heeft dit beeld echter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genuanceerd. Een belangrijk missiemuseum dat objecten verwierf via de missie in Indonesië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Missiemuseum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Steyl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Voor meer informatie over zendelingen en missionarissen, zie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des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betreffende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zo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8" w:history="1">
          <w:r>
            <w:rPr>
              <w:rStyle w:val="Hyperlink"/>
            </w:rPr>
            <w:t>ulp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Wetenschap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Voormalig Nederlands-Indië en de daar aanwezige natuur, cultuur en bevolking, vormden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belangrijke bronnen voor wetenschappelijk onderzoek door onderzoekers uit Nederland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landen. Wetenschappers hadden vaak een bredere interesse hadden dan hun eigen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vakgebied. Zo kan het dus voorkomen dat een geoloog ook andersoortige objecten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verzamelde en die later aan een Nederlands museum schonk. Om de wetenschap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voormalig Nederlands-Indië te ondersteunen en te bevorderen, werden er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verenigingen en genootschappen opgericht, zoals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 xml:space="preserve">Kunsten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Wetenschappen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Ta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al-,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Land-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Volkenkund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(K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TLV).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dit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soort organisati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es werd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en de bevi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ndingen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v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an w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etens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c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happe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lijk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onderzoek 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epubliceerd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tijdschriften en boeken. De objecten, documenten en foto's die gedurende het onderzoek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werden verzameld vonden vaak op een later moment hun weg naar de collecties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instellingen waar desbetreffende onderzoekers onderdeel van waren. Zie voor meer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informatie over wetenschappelijk onderzoek in Indonesië en daaraan verbonden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objectcollecties de desbetreffende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Handelaren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handel in culturele objecten uit Indonesië stond aan de basis van de vorming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in Nederland aan het eind van de achttiende en in de loop van de negentiende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eeuw. Musea kochten regelmatig bij handelaren en veilinghuizen, niet alleen in Nederland,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maar ook in andere Europese koloniserende landen, met name Duitsland, België, Frankrijk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Groot-Brittannië. Diezelfde handelaren en veilinghuizen waren bronnen voor privécollecties,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waaruit voorwerpen soms later weer in museumcollecties terechtkwamen. Vice versa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verkregen handelaren hun collecties vaak door contacten met koloniale ambtenaren,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militairen of missionarissen. Zo wordt duidelijk dat de verspreiding van objecten over</w:t>
      </w:r>
    </w:p>
    <w:p>
      <w:pPr>
        <w:sectPr>
          <w:pgSz w:w="11900" w:h="16840"/>
          <w:pgMar w:top="324" w:right="968" w:bottom="50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2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museumcollecties gebeurde via een breed netwerk aan individuen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organisaties. Voor meer informatie over de rol van handelaren, zie de desbetreffende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Onderzoek naar Indonesische collecties in Nederland</w:t>
      </w:r>
    </w:p>
    <w:p>
      <w:pPr>
        <w:autoSpaceDN w:val="0"/>
        <w:autoSpaceDE w:val="0"/>
        <w:widowControl/>
        <w:spacing w:line="286" w:lineRule="exact" w:before="284" w:after="0"/>
        <w:ind w:left="2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Museumcollecties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Gedurende de 350 koloniale aanwezigheid van Nederland in Indonesië zijn er omvangrijke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objectcollecties naar Nederland verscheept. Hierbij gaat het om objecten van grote culturele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waarde, maar ook alledaagse gebruiksvoorwerpen en natuurhistorische specimens.</w:t>
      </w:r>
    </w:p>
    <w:p>
      <w:pPr>
        <w:autoSpaceDN w:val="0"/>
        <w:autoSpaceDE w:val="0"/>
        <w:widowControl/>
        <w:spacing w:line="288" w:lineRule="exact" w:before="64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Platgeslagen Het is aannemelijk dat bevat vrijwel elke Nederlandse museumcollectie in bezit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van objecten afkomstig uit Indonesië of objecten die in verband staan met de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geschiedenis in de archipel. Via de Datahub is met regiospecifieke zoektermen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achterhalen in welke musea regio-collecties te vinden zijn. De belangrijkste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musea met collecties die zijn verworven in een koloniale context staan beschreven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zoekhulpen op deze website. Voor een algemeen overzicht van de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musea kan je terecht op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Musea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2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meest omvangrijke Indonesische collecties zijn te vinden in de volgende musea: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in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Rotterdam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;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Bronbeek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6" w:lineRule="exact" w:before="250" w:after="0"/>
        <w:ind w:left="2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Archieven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Naast objecten beheren de bovenstaande musea ook grote archiefcollecties,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bovendien fungeren de instellingen als experts op in het doen van herkomstonderzoek. Heb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 vragen over het doen van herkomstonderzoek, of wil je graag met een museum in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komen? Dan kan je contact opnemen met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Consortium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zij kunnen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verder helpen.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Buiten de museumarchieven zijn er verschillende andere instellingen in Nederland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interessante archieven beheren met betrekking tot culturele objecten uit Indonesië.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verschilt per collectie en de specifieke herkomstgeschiedenis van een object welke archieven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 zijn. Voor meer informatie en tips voor het doen van herkomstonderzoek, zie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zoekhulpen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9" w:history="1">
          <w:r>
            <w:rPr>
              <w:rStyle w:val="Hyperlink"/>
            </w:rPr>
            <w:t>Onderzoeken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30" w:history="1">
          <w:r>
            <w:rPr>
              <w:rStyle w:val="Hyperlink"/>
            </w:rPr>
            <w:t>Bronnen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deze zoekhulpen vind je een handig overzicht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relevante ar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chieven en 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 g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edetaille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erd stappenplan voor het doen van herkomstonderzoek.</w:t>
      </w:r>
    </w:p>
    <w:p>
      <w:pPr>
        <w:autoSpaceDN w:val="0"/>
        <w:autoSpaceDE w:val="0"/>
        <w:widowControl/>
        <w:spacing w:line="540" w:lineRule="exact" w:before="198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40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Ambtenaren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Leger en marine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Wetenschappelij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 onderzoek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Zendelingen en missionarissen in gekoloniseerde gebiede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Koninklijk Bataviaasch Genootschap van Kunsten en Wete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Koninklijk Instituut voor Taal-, Land en Volkenkunde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Rijksmuseum Ams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dam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sectPr>
          <w:pgSz w:w="11900" w:h="16840"/>
          <w:pgMar w:top="324" w:right="940" w:bottom="572" w:left="9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448" w:lineRule="exact" w:before="13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_last edited by UNKNOWN as UNKNOWN on 2025-12-10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306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dl.handle.net/11245/1.371729" TargetMode="External"/><Relationship Id="rId10" Type="http://schemas.openxmlformats.org/officeDocument/2006/relationships/hyperlink" Target="https://app.colonialcollections.nl/nl/research-aids/https%3A%2F%2Fn2t%252Enet%2Fark%3A%2F27023%2F879aa24d509fdae582d9cbd6cc60160c" TargetMode="External"/><Relationship Id="rId11" Type="http://schemas.openxmlformats.org/officeDocument/2006/relationships/hyperlink" Target="https://digitalcollections.universiteitleiden.nl/view/item/1112015#page/1/mode/1up" TargetMode="External"/><Relationship Id="rId12" Type="http://schemas.openxmlformats.org/officeDocument/2006/relationships/hyperlink" Target="https://hdl.handle.net/20.500.11840/pi7416" TargetMode="External"/><Relationship Id="rId13" Type="http://schemas.openxmlformats.org/officeDocument/2006/relationships/hyperlink" Target="https://www.wikidata.org/entity/Q115754448" TargetMode="External"/><Relationship Id="rId14" Type="http://schemas.openxmlformats.org/officeDocument/2006/relationships/hyperlink" Target="https://app.colonialcollections.nl/nl/research-aids/https%3A%2F%2Fn2t%252Enet%2Fark%3A%2F27023%2F3443ee68039071c8125b16cf2f813f6f" TargetMode="External"/><Relationship Id="rId15" Type="http://schemas.openxmlformats.org/officeDocument/2006/relationships/hyperlink" Target="https://app.colonialcollections.nl/nl/research-aids/https%3A%2F%2Fn2t%252Enet%2Fark%3A%2F27023%2F0ceff3da7d6bba371bb16767a65b619e" TargetMode="External"/><Relationship Id="rId16" Type="http://schemas.openxmlformats.org/officeDocument/2006/relationships/hyperlink" Target="https://data.indischherinneringscentrum.nl/ied/104099" TargetMode="External"/><Relationship Id="rId17" Type="http://schemas.openxmlformats.org/officeDocument/2006/relationships/hyperlink" Target="https://hdl.handle.net/20.500.11840/termmaster25128" TargetMode="External"/><Relationship Id="rId18" Type="http://schemas.openxmlformats.org/officeDocument/2006/relationships/hyperlink" Target="https://app.colonialcollections.nl/nl/research-aids/https%3A%2F%2Fn2t%252Enet%2Fark%3A%2F27023%2Fd2c658fef273decf748b392ab053f046" TargetMode="External"/><Relationship Id="rId19" Type="http://schemas.openxmlformats.org/officeDocument/2006/relationships/hyperlink" Target="https://app.colonialcollections.nl/nl/research-aids/https%3A%2F%2Fn2t%252Enet%2Fark%3A%2F27023%2F41e407de73f6c70da371491009c52198" TargetMode="External"/><Relationship Id="rId20" Type="http://schemas.openxmlformats.org/officeDocument/2006/relationships/hyperlink" Target="https://app.colonialcollections.nl/nl/research-aids/https%3A%2F%2Fn2t%252Enet%2Fark%3A%2F27023%2F62191a1bbed9b315db786f2037417b4f" TargetMode="External"/><Relationship Id="rId21" Type="http://schemas.openxmlformats.org/officeDocument/2006/relationships/hyperlink" Target="https://app.colonialcollections.nl/nl/research-aids/https%3A%2F%2Fn2t%252Enet%2Fark%3A%2F27023%2Feb4ff2b6b993f02054ba064a6389f39e" TargetMode="External"/><Relationship Id="rId22" Type="http://schemas.openxmlformats.org/officeDocument/2006/relationships/hyperlink" Target="https://app.colonialcollections.nl/nl/research-aids/https%3A%2F%2Fn2t%252Enet%2Fark%3A%2F27023%2Fa27519d4364922f3fcd460ffa5f479cf" TargetMode="External"/><Relationship Id="rId23" Type="http://schemas.openxmlformats.org/officeDocument/2006/relationships/hyperlink" Target="https://app.colonialcollections.nl/nl/research-aids/https%3A%2F%2Fn2t%252Enet%2Fark%3A%2F27023%2F7b894b230f3bacb1d0c34c1e4d74036b" TargetMode="External"/><Relationship Id="rId24" Type="http://schemas.openxmlformats.org/officeDocument/2006/relationships/hyperlink" Target="https://app.colonialcollections.nl/nl/research-aids/https%3A%2F%2Fn2t%252Enet%2Fark%3A%2F27023%2Fba9397040f2cf7f618e2180fb6c90208" TargetMode="External"/><Relationship Id="rId25" Type="http://schemas.openxmlformats.org/officeDocument/2006/relationships/hyperlink" Target="https://app.colonialcollections.nl/nl/research-aids/https%3A%2F%2Fn2t%252Enet%2Fark%3A%2F27023%2F77c1a0cf982b33b9e88073c4a704049b" TargetMode="External"/><Relationship Id="rId26" Type="http://schemas.openxmlformats.org/officeDocument/2006/relationships/hyperlink" Target="https://app.colonialcollections.nl/nl/research-aids/https%3A%2F%2Fn2t%252Enet%2Fark%3A%2F27023%2Fe2859af90871cee23d48d1467336b191" TargetMode="External"/><Relationship Id="rId27" Type="http://schemas.openxmlformats.org/officeDocument/2006/relationships/hyperlink" Target="https://app.colonialcollections.nl/nl/research-aids/https%3A%2F%2Fn2t%252Enet%2Fark%3A%2F27023%2F0d0d07f9e69d73c961b30ffd357c1e47" TargetMode="External"/><Relationship Id="rId28" Type="http://schemas.openxmlformats.org/officeDocument/2006/relationships/hyperlink" Target="https://www.colonialcollections.nl/contact/" TargetMode="External"/><Relationship Id="rId29" Type="http://schemas.openxmlformats.org/officeDocument/2006/relationships/hyperlink" Target="https://app.colonialcollections.nl/nl/research-aids/https%3A%2F%2Fn2t%252Enet%2Fark%3A%2F27023%2Fd2741eb61e9f4b63fa0d750159b2503d" TargetMode="External"/><Relationship Id="rId30" Type="http://schemas.openxmlformats.org/officeDocument/2006/relationships/hyperlink" Target="https://app.colonialcollections.nl/nl/research-aids/https%3A%2F%2Fn2t%252Enet%2Fark%3A%2F27023%2F5f0031f66044adefab19b67b1344b3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