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die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HaNA_2.04.01_4030_0001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