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wordt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steeds vaker verzamelingen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mee naar Oudenbosch. In het internaat werden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ingezet voor het onderwijzen van de leerlingen. Overigens kwamen niet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en natuurhistorische collecties uit Nederlands-Indië, er werden ook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aangelegd van 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(Withe Fathers),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sociëteit die voornamelijk actief was in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l-Afrik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ontving het 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Oudenbosch objecten uit onder andere 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gaat in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2025-12-16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