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formed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UBL's collections can be fou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Anatomical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