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(1806) 1828-18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