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netwerk van relaties in de internationale handel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Westerse kunst, zoals hoogleraar en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en Parijs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