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elling, van 1883 en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1004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