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tevens beschikbaar is via de Universiteit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