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Rijks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1837, both in the city of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 in 1885. Obj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