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Museon-Omniversum was founded as an educational museum in The Hague in 1904.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organised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subcollections: nature, culture and technology. The museum's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and ethnographic collections include various objects that were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Surinamese collection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 Museon-Omniversium holds a large collection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vis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ual material, including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noteworthy collection of photographs from the ‘South Celebes expedition’ of 1905-1906.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important to note that large parts of Museon-Omniversium's cultural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the 1970s and 1980s.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2022 it merged with Omniversum, a wide-screen cinema also located in The Hague. That is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researching the colonial history of its collection, which will also be made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object registered as ‘kwakwabangi’ (coll. no. 9656) is also being caried out.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was indepe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well as a list of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