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m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the Cultural Herita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ge Agency of the 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Other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research?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 only) wa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reated specifically for the National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Neth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(Amsterdam: Rijksmuseum,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Rijksdienst voor het Cultureel Erfgoed, 202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Edition (Germa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useums Association, 20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herl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