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ge Agency of the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