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and collections acqui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collections from a colonial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research?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Archives of the Neth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