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 Batavia werd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