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2018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der ande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