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verantwoordelijk voor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Wereldte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fotocollectie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