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inkrijk der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na de verwerving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nte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Martis 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iale geschi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erfgoedveld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(manumissies) 172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