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rican objects, especially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source are catalogues for auctions of non-western objects. The two largest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field, those of the RKD and the Rijksmuseum, also have annotated catalogues,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sometimes contain notes on the objects, buyers and sellers.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