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ting to the Bataviaasc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Asian and Carib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research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