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Guyana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360" w:lineRule="exact" w:before="24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Museum De Waag, Deventer</w:t>
      </w:r>
    </w:p>
    <w:p>
      <w:pPr>
        <w:autoSpaceDN w:val="0"/>
        <w:autoSpaceDE w:val="0"/>
        <w:widowControl/>
        <w:spacing w:line="288" w:lineRule="exact" w:before="312" w:after="0"/>
        <w:ind w:left="600" w:right="144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armband van kleine witte kraaltjes, met roze en groene takjes; vervaardigd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Afrikaanse slavinnen op de plantage van de heer Albert Jan Glasius, te Rio Berbice,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West-Indië, toen dit nog een Hollandse kolonie was.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Inventarisnummer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2019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KZGW</w:t>
      </w:r>
    </w:p>
    <w:p>
      <w:pPr>
        <w:autoSpaceDN w:val="0"/>
        <w:autoSpaceDE w:val="0"/>
        <w:widowControl/>
        <w:spacing w:line="288" w:lineRule="exact" w:before="312" w:after="0"/>
        <w:ind w:left="600" w:right="0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Schenkingen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Leendert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Linde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*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Schenkingen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Nicolaas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Hugenholtz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Zeeland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jrg.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28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(2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019)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nr.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4,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9-1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41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be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hreven door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Gerar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 Heere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out *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Schenki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va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Justu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*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enkingen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Abraham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Louijssen</w:t>
          </w:r>
        </w:hyperlink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Natuurhistorisch verzamelen?</w:t>
      </w:r>
    </w:p>
    <w:p>
      <w:pPr>
        <w:autoSpaceDN w:val="0"/>
        <w:autoSpaceDE w:val="0"/>
        <w:widowControl/>
        <w:spacing w:line="42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 en ma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rine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uut voor Taal-,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Masterscriptie: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Lesuis, Jeroen. Gestrand in Zeeland: een onderzoek naar de herkomst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Guyaanse verentooien in de collectie van het Zeeuws Museum, Universiteit Utrecht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Mastercriptie over verentooien uit Guyana in de collectie van het Zeeuws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studenttheses.uu.nl/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handle/20.500.12932/30465</w:t>
          </w:r>
        </w:hyperlink>
      </w:r>
    </w:p>
    <w:p>
      <w:pPr>
        <w:sectPr>
          <w:pgSz w:w="11900" w:h="16840"/>
          <w:pgMar w:top="448" w:right="1316" w:bottom="43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466" w:lineRule="exact" w:before="282" w:after="0"/>
        <w:ind w:left="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last edited by Maarten van der Bent as original_author on 2026-01-12 (applies to section: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undefined)</w:t>
      </w:r>
    </w:p>
    <w:sectPr w:rsidR="00FC693F" w:rsidRPr="0006063C" w:rsidSect="00034616">
      <w:pgSz w:w="11900" w:h="16840"/>
      <w:pgMar w:top="360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nter.adlibhosting.com/ais6_museumdewaag/Details/museum/6043" TargetMode="External"/><Relationship Id="rId10" Type="http://schemas.openxmlformats.org/officeDocument/2006/relationships/hyperlink" Target="https://kzgwonline.nl/persoon/leendert-van-der-linde" TargetMode="External"/><Relationship Id="rId11" Type="http://schemas.openxmlformats.org/officeDocument/2006/relationships/hyperlink" Target="https://www.wikidata.org/wiki/Q140461994" TargetMode="External"/><Relationship Id="rId12" Type="http://schemas.openxmlformats.org/officeDocument/2006/relationships/hyperlink" Target="https://kzgwonline.nl/persoon/nicolaas-hugenholtz" TargetMode="External"/><Relationship Id="rId13" Type="http://schemas.openxmlformats.org/officeDocument/2006/relationships/hyperlink" Target="https://www.wikidata.org/wiki/Q76351261" TargetMode="External"/><Relationship Id="rId14" Type="http://schemas.openxmlformats.org/officeDocument/2006/relationships/hyperlink" Target="https://tijdschriftenbankzeeland.nl/issue/zld/2019-12-01/edition/null/page/21" TargetMode="External"/><Relationship Id="rId15" Type="http://schemas.openxmlformats.org/officeDocument/2006/relationships/hyperlink" Target="https://kzgwonline.nl/persoon/tjeenk-justus" TargetMode="External"/><Relationship Id="rId16" Type="http://schemas.openxmlformats.org/officeDocument/2006/relationships/hyperlink" Target="https://kzgwonline.nl/persoon/louijssen-abraham" TargetMode="External"/><Relationship Id="rId17" Type="http://schemas.openxmlformats.org/officeDocument/2006/relationships/hyperlink" Target="https://www.wikidata.org/wiki/Q140463238" TargetMode="External"/><Relationship Id="rId18" Type="http://schemas.openxmlformats.org/officeDocument/2006/relationships/hyperlink" Target="https://studenttheses.uu.nl/handle/20.500.12932/304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