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Cultural Objects and Collectio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