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Amsterdam: Rijksmuse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Association, 20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in the National Archives of the Netherl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