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Bronnen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volledige rapport). Ook H.J. Voskuil, die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