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Leiden). In 2023 and 2024 several of the Sin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