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(voorheen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Gereformeerde Kerken in Ned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landen waar de zending en missie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