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Advies van het museum plaatsnam, 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