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traditiekamers. Om de traditiekamers te bezoeken dien je van te voren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2013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