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Volkenkundig Museum en het voor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malig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ek naar het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Gerard Vrolik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