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Paludanus' collection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hich Daendels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sor ended up in the collection of the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