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het Rijks Etnografisc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standplaats had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delfstoffen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