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relevant material for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also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donation of the Polyglot Bible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when the University of Leiden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founded in 1575 also marks the symb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olic 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shment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university library.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officially opened in 1587 and was located in what is now Leiden University's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Rapenburg. Since the publication of the first library catalogue, the Nomenclator,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1595, the collection has grown to include many millions of books, manuscripts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types of documents. Since 2009, the various libraries that had been established at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over the years have been merged under the name Leiden University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(UBL). The UBL consists of the general university library and the libraries for Social Sciences,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Law, Mathematics &amp; Natural Sciences and the East 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after the library took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and 2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0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14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pectively.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also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more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formation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wide range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sources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here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find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 to conventional books, the collection also contains tens of thousands of manuscripts,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maps, 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If you are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unable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958" w:bottom="4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115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To do so, a Leiden University user card is required.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A collection guide provides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2025-12-10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