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university’s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and Saba,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