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 of cultural objects and collections 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