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Genootschap der Kunsten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