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Het Nationaal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