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Bataviaasc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scientific research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