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Prince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died in 1879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later also took a seat on the Advisory Board of the museum, served as one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reldmuseums’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elated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