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_see also:</w:t>
      </w:r>
    </w:p>
    <w:p>
      <w:pPr>
        <w:pStyle w:val="ListBullet"/>
      </w:pPr>
      <w:r>
        <w:t>C.G.C. Reinwardt</w:t>
      </w:r>
    </w:p>
    <w:p>
      <w:pPr>
        <w:pStyle w:val="ListBullet"/>
      </w:pPr>
      <w:r>
        <w:t>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