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2025-07-29</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2025-07-29</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 (G. Lanting)_</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Musea en efgoedbeherende instellingen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