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Abacus as translator on 2025-04-24</w:t>
        <w:br/>
        <w:t xml:space="preserve">        (applies to section: Main-text; Sources)_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