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major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https://collectionguides.universiteitleiden.nl/resources/ubl208</w:t>
        <w:br/>
        <w:t xml:space="preserve">  Archive:</w:t>
        <w:br/>
        <w:t xml:space="preserve">  Inventaris van het archief van prof. C.G.C. Reinwardt, 1808-1828 (NL-HaNA, Reinwardt, 2.21.204)</w:t>
        <w:br/>
        <w:t xml:space="preserve">  _Archive of Reinwardt at the National Archives in The Hague. Contains a wide variety of documents._</w:t>
        <w:br/>
        <w:t>https://www.nationaalarchief.nl/onderzoeken/archief/2.21.204/download/pdf</w:t>
        <w:br/>
        <w:t xml:space="preserve">  Correspondence:</w:t>
        <w:br/>
        <w:t xml:space="preserve">  Reinwardt, C. G. C., and Heiningen, Teunis Willem van. The Correspondence of Caspar Georg Carl Reinwardt (1773-1854). Voorburg: U2pi, 2011.</w:t>
        <w:br/>
        <w:t xml:space="preserve">  _The correspondence of Reinwardt collated by T.W. van Heiningen, contains correspondence with various relevant figures._</w:t>
        <w:br/>
        <w:t>https://dwc.knaw.nl/wp-content/bestanden/reinwardt.pdf, WorldCat 800943285</w:t>
        <w:br/>
        <w:t xml:space="preserve">  Website:</w:t>
        <w:br/>
        <w:t xml:space="preserve">  Hoogleraren Universiteit Leiden - Caspar Georg Carl Reinwardt</w:t>
        <w:br/>
        <w:t xml:space="preserve">  _Database of Leiden University with biographical data of (former) professors._</w:t>
        <w:br/>
        <w:t>https://hoogleraren.universiteitleiden.nl/s/hoogleraren/item/1738</w:t>
        <w:br/>
        <w:t xml:space="preserve">  Website:</w:t>
        <w:br/>
        <w:t xml:space="preserve">  Biografisch Portaal Nederland - Caspar Georg Carl Reinwardt</w:t>
        <w:br/>
        <w:t xml:space="preserve">  _Biographical portal with biographical data of a wide array of ‘important’ Dutch people. Also includes references to other biographies._</w:t>
        <w:br/>
        <w:t>http://www.biografischportaal.nl/persoon/40457008</w:t>
        <w:br/>
        <w:t xml:space="preserve">  Website:</w:t>
        <w:br/>
        <w:t xml:space="preserve">  DBNL - Caspar Georg Carl Reinwardt</w:t>
        <w:br/>
        <w:t xml:space="preserve">  _Overview of relevant literature relating to Reinwardt within the Digital Library of Dutch Literature (DBNL) platform._</w:t>
        <w:br/>
        <w:t xml:space="preserve">https://www.dbnl.org/auteurs/auteur.php?id=rein010 </w:t>
        <w:b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https://www.google.nl/books/edition/Waarnemingen_aangaande_de_gesteldheid_va/rsdG6_mZAeEC?hl=nl&amp;gbpv=0, WorldCat 71445372</w:t>
        <w:br/>
        <w:t xml:space="preserve">  Book:</w:t>
        <w:br/>
        <w:t xml:space="preserve">  *Reinwardt,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https://resolver.kb.nl/resolve?urn=MMKIT03:000187285:pdf</w:t>
        <w:br/>
        <w:t xml:space="preserve">  Oration:</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https://www.google.nl/books/edition/Redevoering_van_C_G_C_Reinwardt/d-hBAAAAYAAJ?hl=nl&amp;sa=X&amp;ved=2ahUKEwivxcKS1rOKAxWr8bsIHSaIL9cQiqUDegQIDRAC, WorldCat 45125153</w:t>
        <w:br/>
        <w:t xml:space="preserve">  Treatises:</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br/>
        <w:t xml:space="preserve">  Dissertation:</w:t>
        <w:br/>
        <w:t xml:space="preserve">  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https://hdl.handle.net/1887/18924</w:t>
        <w:br/>
        <w:t xml:space="preserve">  Article:</w:t>
        <w:br/>
        <w:t xml:space="preserve">  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