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2007_ (Rokus Cornelis)</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Bronnen</w:t>
      </w:r>
    </w:p>
    <w:p>
      <w:pPr>
        <w:pStyle w:val="ListBullet"/>
      </w:pPr>
      <w:r>
        <w:t>Zendelingen en missionarissen in gekoloniseerde gebieden</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AR-P009 Archiefinventaris Congregatie van de H. Geest - 3.1 Stichting Afrika Museum</w:t>
        <w:br/>
        <w:t xml:space="preserve">  _Archief van de Stichting Afrika Museum binnen het archief van de Congregatie van de Heilige Geest. Bevat een ruime hoeveelheid aan documentatie met betrekking tot het Afrika Museum, van catalogi tot (ver)huurcontracten._</w:t>
        <w:br/>
        <w:t xml:space="preserve">  https://proxy.archieven.nl/1212/06C31EFBB73F49409D979D5EF05DF9D4</w:t>
      </w:r>
    </w:p>
    <w:p>
      <w:pPr>
        <w:pStyle w:val="BodyText"/>
      </w:pPr>
    </w:p>
    <w:p>
      <w:pPr>
        <w:pStyle w:val="Heading1"/>
      </w:pPr>
      <w:r>
        <w:t>Secondary sources</w:t>
      </w:r>
    </w:p>
    <w:p>
      <w:pPr>
        <w:pStyle w:val="BodyText"/>
      </w:pPr>
    </w:p>
    <w:p>
      <w:pPr>
        <w:pStyle w:val="BodyText"/>
      </w:pPr>
      <w:r>
        <w:t>Boek:</w:t>
      </w:r>
    </w:p>
    <w:p>
      <w:pPr>
        <w:pStyle w:val="BodyText"/>
      </w:pPr>
    </w:p>
    <w:p>
      <w:pPr>
        <w:pStyle w:val="BodyText"/>
      </w:pPr>
      <w:r>
        <w:t>Grootaers, Jan-Lodewijk, et al. Vormen van verwondering: de geschiedenis en de collecties van het Afrika Museum, Berg en Dal. Berg en Dal: Afrika Museum, 2002.</w:t>
        <w:br/>
        <w:t xml:space="preserve">  _Dit boek, bestaande uit twee volumes, uit 2002 beschrijft de wordingsgeschiedenis van het Afrika Museum en geeft een overzicht van de collecties die het museum toentertijd beheerde._</w:t>
        <w:br/>
        <w:t xml:space="preserve">  https://search.worldcat.org/title/66932031, WorldCat 66932031, ISBN 9789071611131, 9071611132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