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herbergen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 De Traditiekamer van de Marineluchtvaartdienst heeft ook een deel van de collectie online beschikbaar gemaakt.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Voor het Nationaal Militair Museum geldt dat de museumcollectie doorzoekbaar is via een eigen collectiewebsite. Hierin is ook de bibliotheekcollectie te vinden.</w:t>
      </w:r>
    </w:p>
    <w:p>
      <w:pPr>
        <w:pStyle w:val="BodyText"/>
      </w:pPr>
    </w:p>
    <w:p>
      <w:pPr>
        <w:pStyle w:val="BodyText"/>
      </w:pPr>
      <w:r>
        <w:t>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